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76" w:rsidRPr="00391BD9" w:rsidRDefault="008B7476" w:rsidP="008B7476">
      <w:pPr>
        <w:spacing w:line="276" w:lineRule="auto"/>
        <w:jc w:val="center"/>
        <w:rPr>
          <w:sz w:val="28"/>
          <w:szCs w:val="28"/>
        </w:rPr>
      </w:pPr>
      <w:r w:rsidRPr="00391BD9">
        <w:rPr>
          <w:sz w:val="28"/>
          <w:szCs w:val="28"/>
        </w:rPr>
        <w:t>ПОЯСНИТЕЛЬНАЯ ЗАПИСКА</w:t>
      </w:r>
    </w:p>
    <w:p w:rsidR="008B7476" w:rsidRPr="00391BD9" w:rsidRDefault="008B7476" w:rsidP="008B7476">
      <w:pPr>
        <w:spacing w:line="276" w:lineRule="auto"/>
        <w:jc w:val="center"/>
        <w:rPr>
          <w:b/>
          <w:sz w:val="28"/>
          <w:szCs w:val="28"/>
        </w:rPr>
      </w:pPr>
      <w:r w:rsidRPr="00391BD9">
        <w:rPr>
          <w:b/>
          <w:sz w:val="28"/>
          <w:szCs w:val="28"/>
        </w:rPr>
        <w:t>к проекту закона Алтайского края «О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p>
    <w:p w:rsidR="008B7476" w:rsidRPr="00391BD9" w:rsidRDefault="008B7476" w:rsidP="008B7476">
      <w:pPr>
        <w:spacing w:line="276" w:lineRule="auto"/>
        <w:rPr>
          <w:sz w:val="28"/>
          <w:szCs w:val="28"/>
        </w:rPr>
      </w:pPr>
    </w:p>
    <w:p w:rsidR="008B7476" w:rsidRPr="00391BD9" w:rsidRDefault="008B7476" w:rsidP="008B7476">
      <w:pPr>
        <w:spacing w:line="276" w:lineRule="auto"/>
        <w:rPr>
          <w:sz w:val="28"/>
          <w:szCs w:val="28"/>
        </w:rPr>
      </w:pPr>
    </w:p>
    <w:p w:rsidR="008B7476" w:rsidRPr="00391BD9" w:rsidRDefault="008B7476" w:rsidP="008B7476">
      <w:pPr>
        <w:pStyle w:val="Style3"/>
        <w:widowControl/>
        <w:spacing w:line="240" w:lineRule="auto"/>
        <w:ind w:firstLine="709"/>
        <w:rPr>
          <w:rStyle w:val="FontStyle17"/>
          <w:sz w:val="28"/>
          <w:szCs w:val="28"/>
        </w:rPr>
      </w:pPr>
      <w:r w:rsidRPr="00391BD9">
        <w:rPr>
          <w:rStyle w:val="FontStyle17"/>
          <w:sz w:val="28"/>
          <w:szCs w:val="28"/>
        </w:rPr>
        <w:t>Проект закона разработан в целях обеспечения общественного порядка, защиты прав граждан и обеспечение их прав на тишину, отдых и правопорядок в местах их непосредственного проживания.</w:t>
      </w:r>
    </w:p>
    <w:p w:rsidR="008B7476" w:rsidRPr="00391BD9" w:rsidRDefault="008B7476" w:rsidP="008B7476">
      <w:pPr>
        <w:pStyle w:val="Style3"/>
        <w:widowControl/>
        <w:spacing w:line="240" w:lineRule="auto"/>
        <w:ind w:firstLine="709"/>
        <w:rPr>
          <w:rStyle w:val="FontStyle17"/>
          <w:sz w:val="28"/>
          <w:szCs w:val="28"/>
        </w:rPr>
      </w:pPr>
      <w:r w:rsidRPr="00391BD9">
        <w:rPr>
          <w:rStyle w:val="FontStyle17"/>
          <w:sz w:val="28"/>
          <w:szCs w:val="28"/>
        </w:rPr>
        <w:t>В соответствии с федеральным законом от 24.04.2020 № 145-ФЗ</w:t>
      </w:r>
      <w:r w:rsidRPr="00391BD9">
        <w:rPr>
          <w:rStyle w:val="FontStyle17"/>
          <w:sz w:val="28"/>
          <w:szCs w:val="28"/>
        </w:rPr>
        <w:br/>
        <w:t>«О внесении изменений в статью 16 Федерального закона</w:t>
      </w:r>
      <w:r w:rsidRPr="00391BD9">
        <w:rPr>
          <w:rStyle w:val="FontStyle17"/>
          <w:sz w:val="28"/>
          <w:szCs w:val="28"/>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При этом федеральный закон наделяет региональные власти устанавливать дополнительные ограничения розничной продажи алкогольной продукции при оказании услуг общественного питания (в части увеличения размера площади зала обслуживания посетителей в объектах общественного питания), в том числе вводить полный запрет на розничную продажу алкогольной продукции при оказании услуг общественного питания в объектах, расположенных в многоквартирных домах и (или) на прилегающих к ним территориях.</w:t>
      </w:r>
    </w:p>
    <w:p w:rsidR="008B7476" w:rsidRPr="00391BD9" w:rsidRDefault="008B7476" w:rsidP="008B7476">
      <w:pPr>
        <w:pStyle w:val="Style3"/>
        <w:widowControl/>
        <w:spacing w:line="240" w:lineRule="auto"/>
        <w:ind w:firstLine="709"/>
        <w:rPr>
          <w:rStyle w:val="FontStyle17"/>
          <w:sz w:val="28"/>
          <w:szCs w:val="28"/>
        </w:rPr>
      </w:pPr>
      <w:r w:rsidRPr="00391BD9">
        <w:rPr>
          <w:rStyle w:val="FontStyle17"/>
          <w:sz w:val="28"/>
          <w:szCs w:val="28"/>
        </w:rPr>
        <w:t>В настоящее время на территории Алтайского края остро стоит проблема нарушения общественного порядка в кафе, барах и иных заведениях, торгующих алкоголем, на прилегающих к многоквартирным домам территориях, что приводит к нарушению прав граждан на отдых, ухудшает условия их проживания, подвергает опасности жизнь и здоровье</w:t>
      </w:r>
    </w:p>
    <w:p w:rsidR="007E5BE6" w:rsidRDefault="008B7476" w:rsidP="00203481">
      <w:pPr>
        <w:pStyle w:val="Style3"/>
        <w:widowControl/>
        <w:spacing w:line="240" w:lineRule="auto"/>
        <w:ind w:firstLine="709"/>
        <w:rPr>
          <w:rStyle w:val="FontStyle17"/>
          <w:sz w:val="28"/>
          <w:szCs w:val="28"/>
        </w:rPr>
      </w:pPr>
      <w:r w:rsidRPr="00391BD9">
        <w:rPr>
          <w:rStyle w:val="FontStyle17"/>
          <w:sz w:val="28"/>
          <w:szCs w:val="28"/>
        </w:rPr>
        <w:t>Воспользовавшись правом, предоставленным федеральным законом</w:t>
      </w:r>
      <w:r>
        <w:rPr>
          <w:rStyle w:val="FontStyle17"/>
          <w:sz w:val="28"/>
          <w:szCs w:val="28"/>
        </w:rPr>
        <w:t>,</w:t>
      </w:r>
      <w:r w:rsidRPr="00391BD9">
        <w:rPr>
          <w:rStyle w:val="FontStyle17"/>
          <w:sz w:val="28"/>
          <w:szCs w:val="28"/>
        </w:rPr>
        <w:t xml:space="preserve"> проектом </w:t>
      </w:r>
      <w:r w:rsidR="007E5D94">
        <w:rPr>
          <w:rStyle w:val="FontStyle17"/>
          <w:sz w:val="28"/>
          <w:szCs w:val="28"/>
        </w:rPr>
        <w:t xml:space="preserve">закона </w:t>
      </w:r>
    </w:p>
    <w:p w:rsidR="008B7476" w:rsidRDefault="008B7476" w:rsidP="008B7476">
      <w:pPr>
        <w:pStyle w:val="Style3"/>
        <w:widowControl/>
        <w:spacing w:line="240" w:lineRule="auto"/>
        <w:ind w:firstLine="709"/>
        <w:rPr>
          <w:rStyle w:val="FontStyle17"/>
          <w:sz w:val="28"/>
          <w:szCs w:val="28"/>
        </w:rPr>
      </w:pPr>
      <w:r>
        <w:rPr>
          <w:rStyle w:val="FontStyle17"/>
          <w:sz w:val="28"/>
          <w:szCs w:val="28"/>
        </w:rPr>
        <w:t xml:space="preserve">Для того, чтобы субъекты малого и среднего предпринимательства имели возможность подготовится к введению данной нормы, предполагается ее вступление в силу с 1 </w:t>
      </w:r>
      <w:r w:rsidR="00730945">
        <w:rPr>
          <w:rStyle w:val="FontStyle17"/>
          <w:sz w:val="28"/>
          <w:szCs w:val="28"/>
        </w:rPr>
        <w:t>марта</w:t>
      </w:r>
      <w:r>
        <w:rPr>
          <w:rStyle w:val="FontStyle17"/>
          <w:sz w:val="28"/>
          <w:szCs w:val="28"/>
        </w:rPr>
        <w:t xml:space="preserve"> 2021 года.</w:t>
      </w:r>
    </w:p>
    <w:p w:rsidR="00203481" w:rsidRDefault="007E5BE6" w:rsidP="00203481">
      <w:pPr>
        <w:pStyle w:val="Style3"/>
        <w:widowControl/>
        <w:spacing w:line="240" w:lineRule="auto"/>
        <w:ind w:firstLine="709"/>
        <w:rPr>
          <w:rStyle w:val="FontStyle17"/>
          <w:sz w:val="28"/>
          <w:szCs w:val="28"/>
        </w:rPr>
      </w:pPr>
      <w:r>
        <w:rPr>
          <w:rStyle w:val="FontStyle17"/>
          <w:sz w:val="28"/>
          <w:szCs w:val="28"/>
        </w:rPr>
        <w:t>Ко второму чтению на основании заключения Прокурора Алтайского края скорректированы положения</w:t>
      </w:r>
      <w:r w:rsidR="00203481">
        <w:rPr>
          <w:rStyle w:val="FontStyle17"/>
          <w:sz w:val="28"/>
          <w:szCs w:val="28"/>
        </w:rPr>
        <w:t xml:space="preserve"> проекта закона, устанавливавшие дифференцированный подход к площади организаций общественного питания в зависимости от вида муниципального образования. В</w:t>
      </w:r>
      <w:r>
        <w:rPr>
          <w:rStyle w:val="FontStyle17"/>
          <w:sz w:val="28"/>
          <w:szCs w:val="28"/>
        </w:rPr>
        <w:t xml:space="preserve">виду того, что установление  различных ограничений на территории одного субъекта поставит в неравное </w:t>
      </w:r>
      <w:r w:rsidR="00203481">
        <w:rPr>
          <w:rStyle w:val="FontStyle17"/>
          <w:sz w:val="28"/>
          <w:szCs w:val="28"/>
        </w:rPr>
        <w:t xml:space="preserve"> положение  субъекты предпринимательства, осуществляющие  деятельность в городских и сельских населенных пунктах, предлагается  на всей </w:t>
      </w:r>
      <w:r w:rsidR="00203481">
        <w:rPr>
          <w:rStyle w:val="FontStyle17"/>
          <w:sz w:val="28"/>
          <w:szCs w:val="28"/>
        </w:rPr>
        <w:lastRenderedPageBreak/>
        <w:t>территории Алтайского края установить запрет розничной продажи алкогольной продукции при оказании услуг общественного питания в</w:t>
      </w:r>
      <w:r w:rsidR="00203481">
        <w:rPr>
          <w:sz w:val="28"/>
          <w:szCs w:val="28"/>
        </w:rPr>
        <w:t xml:space="preserve"> </w:t>
      </w:r>
      <w:r w:rsidR="00203481">
        <w:rPr>
          <w:rStyle w:val="FontStyle17"/>
          <w:sz w:val="28"/>
          <w:szCs w:val="28"/>
        </w:rPr>
        <w:t>расположенных в многоквартирных домах и (или) на прилегающих к ним территориях объектах общественного питания, имеющих зал обслуживания посетителей общей площадью менее 30 квадратных метров.</w:t>
      </w:r>
    </w:p>
    <w:p w:rsidR="00203481" w:rsidRDefault="00203481" w:rsidP="00203481">
      <w:pPr>
        <w:pStyle w:val="Style3"/>
        <w:widowControl/>
        <w:spacing w:line="240" w:lineRule="auto"/>
        <w:ind w:firstLine="709"/>
        <w:rPr>
          <w:rStyle w:val="FontStyle17"/>
          <w:sz w:val="28"/>
          <w:szCs w:val="28"/>
        </w:rPr>
      </w:pPr>
      <w:r>
        <w:rPr>
          <w:rStyle w:val="FontStyle17"/>
          <w:sz w:val="28"/>
          <w:szCs w:val="28"/>
        </w:rPr>
        <w:t>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rsidR="008B7476" w:rsidRPr="00391BD9" w:rsidRDefault="008B7476" w:rsidP="008B7476">
      <w:pPr>
        <w:pStyle w:val="Style3"/>
        <w:widowControl/>
        <w:tabs>
          <w:tab w:val="left" w:pos="974"/>
          <w:tab w:val="left" w:pos="2899"/>
          <w:tab w:val="left" w:pos="5544"/>
          <w:tab w:val="left" w:pos="7426"/>
        </w:tabs>
        <w:spacing w:line="240" w:lineRule="auto"/>
        <w:ind w:firstLine="709"/>
        <w:rPr>
          <w:rStyle w:val="FontStyle17"/>
          <w:sz w:val="28"/>
          <w:szCs w:val="28"/>
        </w:rPr>
      </w:pPr>
      <w:r>
        <w:rPr>
          <w:rStyle w:val="FontStyle17"/>
          <w:sz w:val="28"/>
          <w:szCs w:val="28"/>
        </w:rPr>
        <w:t>Проектом закона</w:t>
      </w:r>
      <w:r w:rsidRPr="00391BD9">
        <w:rPr>
          <w:rStyle w:val="FontStyle17"/>
          <w:sz w:val="28"/>
          <w:szCs w:val="28"/>
        </w:rPr>
        <w:t xml:space="preserve"> также предлагается привести в соответствие с федеральным законом положения закона Закон Алтайского края от 06.02.2012 № 5-ЗС «О регулировании отдельных отношений в сфере розничной продажи алкогольной и спиртосодержащей продукции на территории Алтайского края», касающиеся отдельных полномочий Алтайского краевого Законодательного Собрания, лицензирующего органа</w:t>
      </w:r>
      <w:r>
        <w:rPr>
          <w:rStyle w:val="FontStyle17"/>
          <w:sz w:val="28"/>
          <w:szCs w:val="28"/>
        </w:rPr>
        <w:t>, органов местного самоуправления.</w:t>
      </w:r>
      <w:r w:rsidRPr="00391BD9">
        <w:rPr>
          <w:rStyle w:val="FontStyle17"/>
          <w:sz w:val="28"/>
          <w:szCs w:val="28"/>
        </w:rPr>
        <w:t xml:space="preserve"> </w:t>
      </w:r>
      <w:r>
        <w:rPr>
          <w:sz w:val="28"/>
          <w:szCs w:val="28"/>
        </w:rPr>
        <w:t>В отношении законопроекта проводится оценка регулирующего воздействия.</w:t>
      </w:r>
    </w:p>
    <w:p w:rsidR="008B7476" w:rsidRDefault="008B7476" w:rsidP="008B7476">
      <w:pPr>
        <w:pStyle w:val="Style3"/>
        <w:widowControl/>
        <w:spacing w:line="240" w:lineRule="auto"/>
        <w:ind w:firstLine="709"/>
        <w:rPr>
          <w:rStyle w:val="FontStyle17"/>
          <w:sz w:val="28"/>
          <w:szCs w:val="28"/>
        </w:rPr>
      </w:pPr>
      <w:r w:rsidRPr="00391BD9">
        <w:rPr>
          <w:rStyle w:val="FontStyle17"/>
          <w:sz w:val="28"/>
          <w:szCs w:val="28"/>
        </w:rPr>
        <w:t>Принятие проекта закона не потребует дополнительных расходов из бюджета Алтайского края.</w:t>
      </w:r>
    </w:p>
    <w:p w:rsidR="008B7476" w:rsidRDefault="008B7476" w:rsidP="008B7476">
      <w:pPr>
        <w:pStyle w:val="ConsPlusNormal"/>
        <w:ind w:firstLine="539"/>
        <w:jc w:val="both"/>
        <w:rPr>
          <w:rFonts w:ascii="Times New Roman" w:hAnsi="Times New Roman" w:cs="Times New Roman"/>
          <w:sz w:val="28"/>
          <w:szCs w:val="28"/>
        </w:rPr>
      </w:pPr>
    </w:p>
    <w:p w:rsidR="008B7476" w:rsidRPr="00391BD9" w:rsidRDefault="008B7476" w:rsidP="008B7476">
      <w:pPr>
        <w:pStyle w:val="ConsPlusNormal"/>
        <w:ind w:firstLine="539"/>
        <w:jc w:val="both"/>
        <w:rPr>
          <w:rFonts w:ascii="Times New Roman" w:hAnsi="Times New Roman" w:cs="Times New Roman"/>
          <w:sz w:val="28"/>
          <w:szCs w:val="28"/>
        </w:rPr>
      </w:pPr>
    </w:p>
    <w:p w:rsidR="008B7476" w:rsidRPr="00391BD9" w:rsidRDefault="008B7476" w:rsidP="008B7476">
      <w:pPr>
        <w:pStyle w:val="ConsPlusNormal"/>
        <w:ind w:firstLine="539"/>
        <w:jc w:val="both"/>
        <w:rPr>
          <w:rFonts w:ascii="Times New Roman" w:hAnsi="Times New Roman" w:cs="Times New Roman"/>
          <w:sz w:val="28"/>
          <w:szCs w:val="28"/>
        </w:rPr>
      </w:pPr>
    </w:p>
    <w:tbl>
      <w:tblPr>
        <w:tblW w:w="9747" w:type="dxa"/>
        <w:tblLook w:val="01E0" w:firstRow="1" w:lastRow="1" w:firstColumn="1" w:lastColumn="1" w:noHBand="0" w:noVBand="0"/>
      </w:tblPr>
      <w:tblGrid>
        <w:gridCol w:w="5637"/>
        <w:gridCol w:w="4110"/>
      </w:tblGrid>
      <w:tr w:rsidR="008B7476" w:rsidRPr="00391BD9" w:rsidTr="00D7303F">
        <w:trPr>
          <w:trHeight w:val="80"/>
        </w:trPr>
        <w:tc>
          <w:tcPr>
            <w:tcW w:w="5637" w:type="dxa"/>
          </w:tcPr>
          <w:p w:rsidR="00730945" w:rsidRDefault="008B7476" w:rsidP="00D7303F">
            <w:pPr>
              <w:ind w:right="34"/>
              <w:jc w:val="both"/>
              <w:rPr>
                <w:sz w:val="28"/>
                <w:szCs w:val="28"/>
              </w:rPr>
            </w:pPr>
            <w:r w:rsidRPr="00391BD9">
              <w:rPr>
                <w:sz w:val="28"/>
                <w:szCs w:val="28"/>
              </w:rPr>
              <w:t>Председатель Общественной</w:t>
            </w:r>
          </w:p>
          <w:p w:rsidR="008B7476" w:rsidRPr="00391BD9" w:rsidRDefault="00F01C59" w:rsidP="00D7303F">
            <w:pPr>
              <w:ind w:right="34"/>
              <w:jc w:val="both"/>
              <w:rPr>
                <w:sz w:val="28"/>
                <w:szCs w:val="28"/>
              </w:rPr>
            </w:pPr>
            <w:r>
              <w:rPr>
                <w:sz w:val="28"/>
                <w:szCs w:val="28"/>
              </w:rPr>
              <w:t>п</w:t>
            </w:r>
            <w:bookmarkStart w:id="0" w:name="_GoBack"/>
            <w:bookmarkEnd w:id="0"/>
            <w:r w:rsidR="008B7476" w:rsidRPr="00391BD9">
              <w:rPr>
                <w:sz w:val="28"/>
                <w:szCs w:val="28"/>
              </w:rPr>
              <w:t>алаты Алтайского края</w:t>
            </w:r>
          </w:p>
        </w:tc>
        <w:tc>
          <w:tcPr>
            <w:tcW w:w="4110" w:type="dxa"/>
            <w:vAlign w:val="bottom"/>
          </w:tcPr>
          <w:p w:rsidR="008B7476" w:rsidRPr="00391BD9" w:rsidRDefault="008B7476" w:rsidP="00D7303F">
            <w:pPr>
              <w:ind w:right="-108"/>
              <w:jc w:val="right"/>
              <w:rPr>
                <w:sz w:val="28"/>
                <w:szCs w:val="28"/>
              </w:rPr>
            </w:pPr>
            <w:r w:rsidRPr="00391BD9">
              <w:rPr>
                <w:sz w:val="28"/>
                <w:szCs w:val="28"/>
              </w:rPr>
              <w:t xml:space="preserve">                                                                                                                 </w:t>
            </w:r>
            <w:r>
              <w:rPr>
                <w:sz w:val="28"/>
                <w:szCs w:val="28"/>
              </w:rPr>
              <w:t xml:space="preserve"> </w:t>
            </w:r>
            <w:r w:rsidRPr="00391BD9">
              <w:rPr>
                <w:sz w:val="28"/>
                <w:szCs w:val="28"/>
              </w:rPr>
              <w:t>Ю.В. Шамков</w:t>
            </w:r>
          </w:p>
          <w:p w:rsidR="008B7476" w:rsidRPr="00391BD9" w:rsidRDefault="008B7476" w:rsidP="00D7303F">
            <w:pPr>
              <w:ind w:right="-108"/>
              <w:jc w:val="right"/>
              <w:rPr>
                <w:sz w:val="28"/>
                <w:szCs w:val="28"/>
              </w:rPr>
            </w:pPr>
          </w:p>
        </w:tc>
      </w:tr>
    </w:tbl>
    <w:p w:rsidR="008E2BBB" w:rsidRDefault="008E2BBB"/>
    <w:p w:rsidR="008B7476" w:rsidRDefault="008B7476"/>
    <w:p w:rsidR="008B7476" w:rsidRDefault="008B7476"/>
    <w:p w:rsidR="008B7476" w:rsidRDefault="008B7476"/>
    <w:p w:rsidR="008B7476" w:rsidRDefault="008B7476"/>
    <w:sectPr w:rsidR="008B7476" w:rsidSect="008B7476">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AF5" w:rsidRDefault="002D4AF5" w:rsidP="008B7476">
      <w:r>
        <w:separator/>
      </w:r>
    </w:p>
  </w:endnote>
  <w:endnote w:type="continuationSeparator" w:id="0">
    <w:p w:rsidR="002D4AF5" w:rsidRDefault="002D4AF5" w:rsidP="008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AF5" w:rsidRDefault="002D4AF5" w:rsidP="008B7476">
      <w:r>
        <w:separator/>
      </w:r>
    </w:p>
  </w:footnote>
  <w:footnote w:type="continuationSeparator" w:id="0">
    <w:p w:rsidR="002D4AF5" w:rsidRDefault="002D4AF5" w:rsidP="008B7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651733"/>
      <w:docPartObj>
        <w:docPartGallery w:val="Page Numbers (Top of Page)"/>
        <w:docPartUnique/>
      </w:docPartObj>
    </w:sdtPr>
    <w:sdtEndPr/>
    <w:sdtContent>
      <w:p w:rsidR="008B7476" w:rsidRDefault="008B7476">
        <w:pPr>
          <w:pStyle w:val="a3"/>
          <w:jc w:val="right"/>
        </w:pPr>
        <w:r>
          <w:fldChar w:fldCharType="begin"/>
        </w:r>
        <w:r>
          <w:instrText>PAGE   \* MERGEFORMAT</w:instrText>
        </w:r>
        <w:r>
          <w:fldChar w:fldCharType="separate"/>
        </w:r>
        <w:r w:rsidR="00F01C59">
          <w:rPr>
            <w:noProof/>
          </w:rPr>
          <w:t>2</w:t>
        </w:r>
        <w:r>
          <w:fldChar w:fldCharType="end"/>
        </w:r>
      </w:p>
    </w:sdtContent>
  </w:sdt>
  <w:p w:rsidR="008B7476" w:rsidRDefault="008B74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76"/>
    <w:rsid w:val="00060ECA"/>
    <w:rsid w:val="00203481"/>
    <w:rsid w:val="002D4AF5"/>
    <w:rsid w:val="004353E2"/>
    <w:rsid w:val="00625028"/>
    <w:rsid w:val="00730945"/>
    <w:rsid w:val="007E5BE6"/>
    <w:rsid w:val="007E5D94"/>
    <w:rsid w:val="008B7476"/>
    <w:rsid w:val="008E2BBB"/>
    <w:rsid w:val="00E74649"/>
    <w:rsid w:val="00F01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A58F6-B59E-42D4-96A1-0B4BE7A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76"/>
    <w:pPr>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476"/>
    <w:pPr>
      <w:tabs>
        <w:tab w:val="center" w:pos="4677"/>
        <w:tab w:val="right" w:pos="9355"/>
      </w:tabs>
    </w:pPr>
  </w:style>
  <w:style w:type="character" w:customStyle="1" w:styleId="a4">
    <w:name w:val="Верхний колонтитул Знак"/>
    <w:basedOn w:val="a0"/>
    <w:link w:val="a3"/>
    <w:uiPriority w:val="99"/>
    <w:rsid w:val="008B7476"/>
  </w:style>
  <w:style w:type="paragraph" w:styleId="a5">
    <w:name w:val="footer"/>
    <w:basedOn w:val="a"/>
    <w:link w:val="a6"/>
    <w:uiPriority w:val="99"/>
    <w:unhideWhenUsed/>
    <w:rsid w:val="008B7476"/>
    <w:pPr>
      <w:tabs>
        <w:tab w:val="center" w:pos="4677"/>
        <w:tab w:val="right" w:pos="9355"/>
      </w:tabs>
    </w:pPr>
  </w:style>
  <w:style w:type="character" w:customStyle="1" w:styleId="a6">
    <w:name w:val="Нижний колонтитул Знак"/>
    <w:basedOn w:val="a0"/>
    <w:link w:val="a5"/>
    <w:uiPriority w:val="99"/>
    <w:rsid w:val="008B7476"/>
  </w:style>
  <w:style w:type="paragraph" w:customStyle="1" w:styleId="ConsPlusNormal">
    <w:name w:val="ConsPlusNormal"/>
    <w:rsid w:val="008B7476"/>
    <w:pPr>
      <w:autoSpaceDE w:val="0"/>
      <w:autoSpaceDN w:val="0"/>
      <w:adjustRightInd w:val="0"/>
      <w:ind w:firstLine="0"/>
      <w:jc w:val="left"/>
    </w:pPr>
    <w:rPr>
      <w:rFonts w:ascii="Arial" w:eastAsia="Calibri" w:hAnsi="Arial" w:cs="Arial"/>
      <w:sz w:val="20"/>
      <w:szCs w:val="20"/>
    </w:rPr>
  </w:style>
  <w:style w:type="paragraph" w:customStyle="1" w:styleId="Style3">
    <w:name w:val="Style3"/>
    <w:basedOn w:val="a"/>
    <w:uiPriority w:val="99"/>
    <w:rsid w:val="008B7476"/>
    <w:pPr>
      <w:widowControl w:val="0"/>
      <w:autoSpaceDE w:val="0"/>
      <w:autoSpaceDN w:val="0"/>
      <w:adjustRightInd w:val="0"/>
      <w:spacing w:line="324" w:lineRule="exact"/>
      <w:ind w:firstLine="533"/>
      <w:jc w:val="both"/>
    </w:pPr>
  </w:style>
  <w:style w:type="character" w:customStyle="1" w:styleId="FontStyle17">
    <w:name w:val="Font Style17"/>
    <w:uiPriority w:val="99"/>
    <w:rsid w:val="008B7476"/>
    <w:rPr>
      <w:rFonts w:ascii="Times New Roman" w:hAnsi="Times New Roman" w:cs="Times New Roman" w:hint="default"/>
      <w:sz w:val="26"/>
      <w:szCs w:val="26"/>
    </w:rPr>
  </w:style>
  <w:style w:type="paragraph" w:styleId="a7">
    <w:name w:val="Balloon Text"/>
    <w:basedOn w:val="a"/>
    <w:link w:val="a8"/>
    <w:uiPriority w:val="99"/>
    <w:semiHidden/>
    <w:unhideWhenUsed/>
    <w:rsid w:val="008B7476"/>
    <w:rPr>
      <w:rFonts w:ascii="Segoe UI" w:hAnsi="Segoe UI" w:cs="Segoe UI"/>
      <w:sz w:val="18"/>
      <w:szCs w:val="18"/>
    </w:rPr>
  </w:style>
  <w:style w:type="character" w:customStyle="1" w:styleId="a8">
    <w:name w:val="Текст выноски Знак"/>
    <w:basedOn w:val="a0"/>
    <w:link w:val="a7"/>
    <w:uiPriority w:val="99"/>
    <w:semiHidden/>
    <w:rsid w:val="008B74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Краева</dc:creator>
  <cp:keywords/>
  <dc:description/>
  <cp:lastModifiedBy>Евгения Ивановна Сугатова</cp:lastModifiedBy>
  <cp:revision>3</cp:revision>
  <cp:lastPrinted>2020-08-31T01:15:00Z</cp:lastPrinted>
  <dcterms:created xsi:type="dcterms:W3CDTF">2020-08-31T01:13:00Z</dcterms:created>
  <dcterms:modified xsi:type="dcterms:W3CDTF">2020-12-08T03:35:00Z</dcterms:modified>
</cp:coreProperties>
</file>